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A" w14:textId="77777777" w:rsidR="00821025" w:rsidRDefault="00212B94" w:rsidP="00546091">
      <w:pPr>
        <w:spacing w:after="0" w:line="240" w:lineRule="auto"/>
        <w:ind w:left="801" w:firstLine="0"/>
      </w:pPr>
      <w:r>
        <w:rPr>
          <w:rFonts w:cs="Calibri"/>
          <w:b/>
          <w:sz w:val="44"/>
        </w:rPr>
        <w:t xml:space="preserve">EARL SOHAM PARISH COUNCIL MEETING </w:t>
      </w:r>
    </w:p>
    <w:p w14:paraId="02DF1F5A" w14:textId="77777777" w:rsidR="00821025" w:rsidRDefault="00212B94" w:rsidP="00546091">
      <w:pPr>
        <w:spacing w:after="0" w:line="240" w:lineRule="auto"/>
        <w:ind w:left="55" w:firstLine="0"/>
        <w:jc w:val="center"/>
      </w:pPr>
      <w:r>
        <w:rPr>
          <w:rFonts w:cs="Calibri"/>
          <w:b/>
        </w:rPr>
        <w:t xml:space="preserve"> </w:t>
      </w:r>
    </w:p>
    <w:p w14:paraId="44C276C5" w14:textId="791F1E33" w:rsidR="00821025" w:rsidRDefault="00212B94" w:rsidP="00546091">
      <w:pPr>
        <w:spacing w:after="0" w:line="240" w:lineRule="auto"/>
        <w:ind w:left="16"/>
        <w:jc w:val="center"/>
      </w:pPr>
      <w:r>
        <w:rPr>
          <w:rFonts w:cs="Calibri"/>
          <w:b/>
        </w:rPr>
        <w:t>T</w:t>
      </w:r>
      <w:r w:rsidR="002E2644">
        <w:rPr>
          <w:rFonts w:cs="Calibri"/>
          <w:b/>
        </w:rPr>
        <w:t>ue</w:t>
      </w:r>
      <w:r>
        <w:rPr>
          <w:rFonts w:cs="Calibri"/>
          <w:b/>
        </w:rPr>
        <w:t>sday</w:t>
      </w:r>
      <w:r w:rsidR="00623DA8">
        <w:rPr>
          <w:rFonts w:cs="Calibri"/>
          <w:b/>
        </w:rPr>
        <w:t xml:space="preserve"> </w:t>
      </w:r>
      <w:r w:rsidR="00000BE0">
        <w:rPr>
          <w:rFonts w:cs="Calibri"/>
          <w:b/>
        </w:rPr>
        <w:t>2</w:t>
      </w:r>
      <w:r w:rsidR="00000BE0" w:rsidRPr="00000BE0">
        <w:rPr>
          <w:rFonts w:cs="Calibri"/>
          <w:b/>
          <w:vertAlign w:val="superscript"/>
        </w:rPr>
        <w:t>nd</w:t>
      </w:r>
      <w:r w:rsidR="00000BE0">
        <w:rPr>
          <w:rFonts w:cs="Calibri"/>
          <w:b/>
        </w:rPr>
        <w:t xml:space="preserve"> December</w:t>
      </w:r>
      <w:r>
        <w:rPr>
          <w:rFonts w:cs="Calibri"/>
          <w:b/>
        </w:rPr>
        <w:t xml:space="preserve"> 202</w:t>
      </w:r>
      <w:r w:rsidR="00623DA8">
        <w:rPr>
          <w:rFonts w:cs="Calibri"/>
          <w:b/>
        </w:rPr>
        <w:t>5</w:t>
      </w:r>
      <w:r>
        <w:rPr>
          <w:rFonts w:cs="Calibri"/>
          <w:b/>
        </w:rPr>
        <w:t xml:space="preserve"> 7.</w:t>
      </w:r>
      <w:r w:rsidR="00623DA8">
        <w:rPr>
          <w:rFonts w:cs="Calibri"/>
          <w:b/>
        </w:rPr>
        <w:t>30</w:t>
      </w:r>
      <w:r>
        <w:rPr>
          <w:rFonts w:cs="Calibri"/>
          <w:b/>
        </w:rPr>
        <w:t xml:space="preserve">pm Earl Soham Village Hall </w:t>
      </w:r>
    </w:p>
    <w:p w14:paraId="73532A73" w14:textId="77777777" w:rsidR="00821025" w:rsidRDefault="00212B94" w:rsidP="00546091">
      <w:pPr>
        <w:spacing w:after="0" w:line="240" w:lineRule="auto"/>
        <w:ind w:left="55" w:firstLine="0"/>
        <w:jc w:val="center"/>
      </w:pPr>
      <w:r>
        <w:rPr>
          <w:rFonts w:cs="Calibri"/>
          <w:b/>
        </w:rPr>
        <w:t xml:space="preserve"> </w:t>
      </w:r>
    </w:p>
    <w:p w14:paraId="5890682D" w14:textId="172AFC95" w:rsidR="00821025" w:rsidRDefault="00566596" w:rsidP="00546091">
      <w:pPr>
        <w:spacing w:after="0" w:line="240" w:lineRule="auto"/>
        <w:ind w:left="16" w:right="2"/>
        <w:jc w:val="center"/>
      </w:pPr>
      <w:r>
        <w:rPr>
          <w:rFonts w:cs="Calibri"/>
          <w:b/>
        </w:rPr>
        <w:t>Minutes</w:t>
      </w:r>
    </w:p>
    <w:p w14:paraId="36F95D7D" w14:textId="77777777" w:rsidR="00821025" w:rsidRDefault="00212B94" w:rsidP="00546091">
      <w:pPr>
        <w:spacing w:after="53" w:line="240" w:lineRule="auto"/>
        <w:ind w:left="721" w:firstLine="0"/>
      </w:pPr>
      <w:r>
        <w:rPr>
          <w:rFonts w:cs="Calibri"/>
        </w:rPr>
        <w:t xml:space="preserve"> </w:t>
      </w:r>
    </w:p>
    <w:p w14:paraId="178467C5" w14:textId="53FCC74E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Apologies for absence. </w:t>
      </w:r>
      <w:r w:rsidR="00D43D56">
        <w:rPr>
          <w:rFonts w:asciiTheme="minorHAnsi" w:hAnsiTheme="minorHAnsi"/>
          <w:sz w:val="20"/>
          <w:szCs w:val="20"/>
        </w:rPr>
        <w:t>A</w:t>
      </w:r>
      <w:r w:rsidR="003160E5">
        <w:rPr>
          <w:rFonts w:asciiTheme="minorHAnsi" w:hAnsiTheme="minorHAnsi"/>
          <w:sz w:val="20"/>
          <w:szCs w:val="20"/>
        </w:rPr>
        <w:t xml:space="preserve">E The chair </w:t>
      </w:r>
      <w:r w:rsidR="004C7B4D">
        <w:rPr>
          <w:rFonts w:asciiTheme="minorHAnsi" w:hAnsiTheme="minorHAnsi"/>
          <w:sz w:val="20"/>
          <w:szCs w:val="20"/>
        </w:rPr>
        <w:t>had received Peter Russells resignation and thanked h</w:t>
      </w:r>
      <w:r w:rsidR="00E2070B">
        <w:rPr>
          <w:rFonts w:asciiTheme="minorHAnsi" w:hAnsiTheme="minorHAnsi"/>
          <w:sz w:val="20"/>
          <w:szCs w:val="20"/>
        </w:rPr>
        <w:t>im for his time with the council</w:t>
      </w:r>
      <w:r w:rsidR="002559F3">
        <w:rPr>
          <w:rFonts w:asciiTheme="minorHAnsi" w:hAnsiTheme="minorHAnsi" w:cs="Calibri"/>
          <w:sz w:val="20"/>
          <w:szCs w:val="20"/>
        </w:rPr>
        <w:tab/>
      </w:r>
      <w:r w:rsidR="002559F3">
        <w:rPr>
          <w:rFonts w:asciiTheme="minorHAnsi" w:hAnsiTheme="minorHAnsi" w:cs="Calibri"/>
          <w:sz w:val="20"/>
          <w:szCs w:val="20"/>
        </w:rPr>
        <w:tab/>
      </w:r>
      <w:r w:rsidR="002559F3">
        <w:rPr>
          <w:rFonts w:asciiTheme="minorHAnsi" w:hAnsiTheme="minorHAnsi" w:cs="Calibri"/>
          <w:sz w:val="20"/>
          <w:szCs w:val="20"/>
        </w:rPr>
        <w:tab/>
      </w:r>
    </w:p>
    <w:p w14:paraId="4D8D9E7F" w14:textId="11D9779F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Declaration of interest. ALL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  <w:r w:rsidR="00E2070B">
        <w:rPr>
          <w:rFonts w:asciiTheme="minorHAnsi" w:hAnsiTheme="minorHAnsi" w:cs="Calibri"/>
          <w:sz w:val="20"/>
          <w:szCs w:val="20"/>
        </w:rPr>
        <w:t>non</w:t>
      </w:r>
    </w:p>
    <w:p w14:paraId="4D06553D" w14:textId="49AD8245" w:rsidR="00821025" w:rsidRPr="00FE5F5E" w:rsidRDefault="00212B94" w:rsidP="00546091">
      <w:pPr>
        <w:numPr>
          <w:ilvl w:val="0"/>
          <w:numId w:val="1"/>
        </w:numPr>
        <w:spacing w:after="36"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a) Approval of minutes from Thursday </w:t>
      </w:r>
      <w:r w:rsidR="009937EA">
        <w:rPr>
          <w:rFonts w:asciiTheme="minorHAnsi" w:hAnsiTheme="minorHAnsi"/>
          <w:sz w:val="20"/>
          <w:szCs w:val="20"/>
        </w:rPr>
        <w:t>2nd</w:t>
      </w:r>
      <w:r w:rsidRPr="00FE5F5E">
        <w:rPr>
          <w:rFonts w:asciiTheme="minorHAnsi" w:hAnsiTheme="minorHAnsi"/>
          <w:sz w:val="20"/>
          <w:szCs w:val="20"/>
        </w:rPr>
        <w:t xml:space="preserve"> September 202</w:t>
      </w:r>
      <w:r w:rsidR="009937EA">
        <w:rPr>
          <w:rFonts w:asciiTheme="minorHAnsi" w:hAnsiTheme="minorHAnsi"/>
          <w:sz w:val="20"/>
          <w:szCs w:val="20"/>
        </w:rPr>
        <w:t>5</w:t>
      </w:r>
      <w:r w:rsidRPr="00FE5F5E">
        <w:rPr>
          <w:rFonts w:asciiTheme="minorHAnsi" w:hAnsiTheme="minorHAnsi"/>
          <w:sz w:val="20"/>
          <w:szCs w:val="20"/>
        </w:rPr>
        <w:t>. A</w:t>
      </w:r>
      <w:r w:rsidR="009279E7">
        <w:rPr>
          <w:rFonts w:asciiTheme="minorHAnsi" w:hAnsiTheme="minorHAnsi"/>
          <w:sz w:val="20"/>
          <w:szCs w:val="20"/>
        </w:rPr>
        <w:t>pproved</w:t>
      </w:r>
      <w:r w:rsidRPr="00FE5F5E">
        <w:rPr>
          <w:rFonts w:asciiTheme="minorHAnsi" w:hAnsiTheme="minorHAnsi"/>
          <w:sz w:val="20"/>
          <w:szCs w:val="20"/>
        </w:rPr>
        <w:t xml:space="preserve"> 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0700DC9B" w14:textId="33D02D74" w:rsidR="00821025" w:rsidRPr="00FE5F5E" w:rsidRDefault="00B9217E" w:rsidP="00546091">
      <w:pPr>
        <w:spacing w:line="240" w:lineRule="auto"/>
        <w:ind w:left="73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   </w:t>
      </w:r>
      <w:r w:rsidR="00FE5F5E">
        <w:rPr>
          <w:rFonts w:asciiTheme="minorHAnsi" w:hAnsiTheme="minorHAnsi"/>
          <w:sz w:val="20"/>
          <w:szCs w:val="20"/>
        </w:rPr>
        <w:t xml:space="preserve">               </w:t>
      </w:r>
      <w:r w:rsidR="00212B94" w:rsidRPr="00FE5F5E">
        <w:rPr>
          <w:rFonts w:asciiTheme="minorHAnsi" w:hAnsiTheme="minorHAnsi"/>
          <w:sz w:val="20"/>
          <w:szCs w:val="20"/>
        </w:rPr>
        <w:t xml:space="preserve">b) Matters arising from Thursday </w:t>
      </w:r>
      <w:r w:rsidR="009937EA">
        <w:rPr>
          <w:rFonts w:asciiTheme="minorHAnsi" w:hAnsiTheme="minorHAnsi"/>
          <w:sz w:val="20"/>
          <w:szCs w:val="20"/>
        </w:rPr>
        <w:t>2nd</w:t>
      </w:r>
      <w:r w:rsidR="00212B94" w:rsidRPr="00FE5F5E">
        <w:rPr>
          <w:rFonts w:asciiTheme="minorHAnsi" w:hAnsiTheme="minorHAnsi"/>
          <w:sz w:val="20"/>
          <w:szCs w:val="20"/>
        </w:rPr>
        <w:t xml:space="preserve"> September 202</w:t>
      </w:r>
      <w:r w:rsidR="009937EA">
        <w:rPr>
          <w:rFonts w:asciiTheme="minorHAnsi" w:hAnsiTheme="minorHAnsi"/>
          <w:sz w:val="20"/>
          <w:szCs w:val="20"/>
        </w:rPr>
        <w:t>5</w:t>
      </w:r>
      <w:r w:rsidR="00212B94" w:rsidRPr="00FE5F5E">
        <w:rPr>
          <w:rFonts w:asciiTheme="minorHAnsi" w:hAnsiTheme="minorHAnsi"/>
          <w:sz w:val="20"/>
          <w:szCs w:val="20"/>
        </w:rPr>
        <w:t xml:space="preserve">. </w:t>
      </w:r>
      <w:r w:rsidR="009279E7">
        <w:rPr>
          <w:rFonts w:asciiTheme="minorHAnsi" w:hAnsiTheme="minorHAnsi"/>
          <w:sz w:val="20"/>
          <w:szCs w:val="20"/>
        </w:rPr>
        <w:t>To be mentioned later</w:t>
      </w:r>
    </w:p>
    <w:p w14:paraId="471BD8CF" w14:textId="452C2380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Public Comment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  <w:r w:rsidR="00CD6421">
        <w:rPr>
          <w:rFonts w:asciiTheme="minorHAnsi" w:hAnsiTheme="minorHAnsi" w:cs="Calibri"/>
          <w:sz w:val="20"/>
          <w:szCs w:val="20"/>
        </w:rPr>
        <w:t xml:space="preserve">Members of the public </w:t>
      </w:r>
      <w:r w:rsidR="00104E1E">
        <w:rPr>
          <w:rFonts w:asciiTheme="minorHAnsi" w:hAnsiTheme="minorHAnsi" w:cs="Calibri"/>
          <w:sz w:val="20"/>
          <w:szCs w:val="20"/>
        </w:rPr>
        <w:t>voiced their concerns of the lack of mobile phone sig</w:t>
      </w:r>
      <w:r w:rsidR="00FE484C">
        <w:rPr>
          <w:rFonts w:asciiTheme="minorHAnsi" w:hAnsiTheme="minorHAnsi" w:cs="Calibri"/>
          <w:sz w:val="20"/>
          <w:szCs w:val="20"/>
        </w:rPr>
        <w:t xml:space="preserve">nal now BT have converted over to </w:t>
      </w:r>
      <w:r w:rsidR="00017DB1">
        <w:rPr>
          <w:rFonts w:asciiTheme="minorHAnsi" w:hAnsiTheme="minorHAnsi" w:cs="Calibri"/>
          <w:sz w:val="20"/>
          <w:szCs w:val="20"/>
        </w:rPr>
        <w:t>WiFi calling if there is a power cut no way of being i</w:t>
      </w:r>
      <w:r w:rsidR="00EE1F31">
        <w:rPr>
          <w:rFonts w:asciiTheme="minorHAnsi" w:hAnsiTheme="minorHAnsi" w:cs="Calibri"/>
          <w:sz w:val="20"/>
          <w:szCs w:val="20"/>
        </w:rPr>
        <w:t>n contact especially the vulnerable T</w:t>
      </w:r>
      <w:r w:rsidR="00F03493">
        <w:rPr>
          <w:rFonts w:asciiTheme="minorHAnsi" w:hAnsiTheme="minorHAnsi" w:cs="Calibri"/>
          <w:sz w:val="20"/>
          <w:szCs w:val="20"/>
        </w:rPr>
        <w:t>J was able to report that a new mast was being installed 400</w:t>
      </w:r>
      <w:r w:rsidR="00681EF6">
        <w:rPr>
          <w:rFonts w:asciiTheme="minorHAnsi" w:hAnsiTheme="minorHAnsi" w:cs="Calibri"/>
          <w:sz w:val="20"/>
          <w:szCs w:val="20"/>
        </w:rPr>
        <w:t xml:space="preserve"> </w:t>
      </w:r>
      <w:r w:rsidR="00F03493">
        <w:rPr>
          <w:rFonts w:asciiTheme="minorHAnsi" w:hAnsiTheme="minorHAnsi" w:cs="Calibri"/>
          <w:sz w:val="20"/>
          <w:szCs w:val="20"/>
        </w:rPr>
        <w:t>met</w:t>
      </w:r>
      <w:r w:rsidR="00681EF6">
        <w:rPr>
          <w:rFonts w:asciiTheme="minorHAnsi" w:hAnsiTheme="minorHAnsi" w:cs="Calibri"/>
          <w:sz w:val="20"/>
          <w:szCs w:val="20"/>
        </w:rPr>
        <w:t>res north of the bus</w:t>
      </w:r>
      <w:r w:rsidR="00D07110">
        <w:rPr>
          <w:rFonts w:asciiTheme="minorHAnsi" w:hAnsiTheme="minorHAnsi" w:cs="Calibri"/>
          <w:sz w:val="20"/>
          <w:szCs w:val="20"/>
        </w:rPr>
        <w:t xml:space="preserve">iness centre </w:t>
      </w:r>
      <w:r w:rsidR="00AE0666">
        <w:rPr>
          <w:rFonts w:asciiTheme="minorHAnsi" w:hAnsiTheme="minorHAnsi" w:cs="Calibri"/>
          <w:sz w:val="20"/>
          <w:szCs w:val="20"/>
        </w:rPr>
        <w:t>sh</w:t>
      </w:r>
      <w:r w:rsidR="0016748D">
        <w:rPr>
          <w:rFonts w:asciiTheme="minorHAnsi" w:hAnsiTheme="minorHAnsi" w:cs="Calibri"/>
          <w:sz w:val="20"/>
          <w:szCs w:val="20"/>
        </w:rPr>
        <w:t>ould be commissioned in the next couple of weeks</w:t>
      </w:r>
      <w:r w:rsidR="00681EF6">
        <w:rPr>
          <w:rFonts w:asciiTheme="minorHAnsi" w:hAnsiTheme="minorHAnsi" w:cs="Calibri"/>
          <w:sz w:val="20"/>
          <w:szCs w:val="20"/>
        </w:rPr>
        <w:t xml:space="preserve"> </w:t>
      </w:r>
      <w:r w:rsidR="00F03493">
        <w:rPr>
          <w:rFonts w:asciiTheme="minorHAnsi" w:hAnsiTheme="minorHAnsi" w:cs="Calibri"/>
          <w:sz w:val="20"/>
          <w:szCs w:val="20"/>
        </w:rPr>
        <w:t xml:space="preserve"> </w:t>
      </w:r>
    </w:p>
    <w:p w14:paraId="12596760" w14:textId="599D7163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Report from Elaine Bryce. </w:t>
      </w:r>
      <w:r w:rsidR="005D74EF">
        <w:rPr>
          <w:rFonts w:asciiTheme="minorHAnsi" w:hAnsiTheme="minorHAnsi"/>
          <w:sz w:val="20"/>
          <w:szCs w:val="20"/>
        </w:rPr>
        <w:t xml:space="preserve">Report received </w:t>
      </w:r>
    </w:p>
    <w:p w14:paraId="7CD27A73" w14:textId="7AE161C7" w:rsidR="00007582" w:rsidRPr="00C3417B" w:rsidRDefault="00212B94" w:rsidP="005B2BF3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Report </w:t>
      </w:r>
      <w:r w:rsidR="005D74EF">
        <w:rPr>
          <w:rFonts w:asciiTheme="minorHAnsi" w:hAnsiTheme="minorHAnsi"/>
          <w:sz w:val="20"/>
          <w:szCs w:val="20"/>
        </w:rPr>
        <w:t>Vince Langdon-Morris rep</w:t>
      </w:r>
      <w:r w:rsidR="00694000">
        <w:rPr>
          <w:rFonts w:asciiTheme="minorHAnsi" w:hAnsiTheme="minorHAnsi"/>
          <w:sz w:val="20"/>
          <w:szCs w:val="20"/>
        </w:rPr>
        <w:t xml:space="preserve">ort received </w:t>
      </w:r>
    </w:p>
    <w:p w14:paraId="37D5FA8A" w14:textId="45D2C9E2" w:rsidR="00C3417B" w:rsidRPr="0040054D" w:rsidRDefault="00C3417B" w:rsidP="005B2BF3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CCTV and legality</w:t>
      </w:r>
      <w:r w:rsidR="00E200B9"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TJ</w:t>
      </w:r>
      <w:r w:rsidR="00694000">
        <w:rPr>
          <w:rFonts w:asciiTheme="minorHAnsi" w:hAnsiTheme="minorHAnsi" w:cs="Calibri"/>
          <w:sz w:val="20"/>
          <w:szCs w:val="20"/>
        </w:rPr>
        <w:t xml:space="preserve"> </w:t>
      </w:r>
      <w:r w:rsidR="00BC290A">
        <w:rPr>
          <w:rFonts w:asciiTheme="minorHAnsi" w:hAnsiTheme="minorHAnsi" w:cs="Calibri"/>
          <w:sz w:val="20"/>
          <w:szCs w:val="20"/>
        </w:rPr>
        <w:t>ca</w:t>
      </w:r>
      <w:r w:rsidR="00207AC6">
        <w:rPr>
          <w:rFonts w:asciiTheme="minorHAnsi" w:hAnsiTheme="minorHAnsi" w:cs="Calibri"/>
          <w:sz w:val="20"/>
          <w:szCs w:val="20"/>
        </w:rPr>
        <w:t xml:space="preserve">meras pointing directly over footpaths are </w:t>
      </w:r>
      <w:r w:rsidR="002C55A6">
        <w:rPr>
          <w:rFonts w:asciiTheme="minorHAnsi" w:hAnsiTheme="minorHAnsi" w:cs="Calibri"/>
          <w:sz w:val="20"/>
          <w:szCs w:val="20"/>
        </w:rPr>
        <w:t>illegal T</w:t>
      </w:r>
      <w:r w:rsidR="007D1C9F">
        <w:rPr>
          <w:rFonts w:asciiTheme="minorHAnsi" w:hAnsiTheme="minorHAnsi" w:cs="Calibri"/>
          <w:sz w:val="20"/>
          <w:szCs w:val="20"/>
        </w:rPr>
        <w:t xml:space="preserve">J to write to East Suffolk to raise </w:t>
      </w:r>
      <w:r w:rsidR="00FC360A">
        <w:rPr>
          <w:rFonts w:asciiTheme="minorHAnsi" w:hAnsiTheme="minorHAnsi" w:cs="Calibri"/>
          <w:sz w:val="20"/>
          <w:szCs w:val="20"/>
        </w:rPr>
        <w:t>concerns also how information is being st</w:t>
      </w:r>
      <w:r w:rsidR="00BE6704">
        <w:rPr>
          <w:rFonts w:asciiTheme="minorHAnsi" w:hAnsiTheme="minorHAnsi" w:cs="Calibri"/>
          <w:sz w:val="20"/>
          <w:szCs w:val="20"/>
        </w:rPr>
        <w:t xml:space="preserve">ored and are they registered with </w:t>
      </w:r>
      <w:r w:rsidR="00DA6C1C">
        <w:rPr>
          <w:rFonts w:asciiTheme="minorHAnsi" w:hAnsiTheme="minorHAnsi" w:cs="Calibri"/>
          <w:sz w:val="20"/>
          <w:szCs w:val="20"/>
        </w:rPr>
        <w:t xml:space="preserve">ICO data protection </w:t>
      </w:r>
    </w:p>
    <w:p w14:paraId="0F7072BF" w14:textId="1319E796" w:rsidR="0040054D" w:rsidRPr="005B2BF3" w:rsidRDefault="008F408C" w:rsidP="005B2BF3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Mobile phone signal problems</w:t>
      </w:r>
      <w:r w:rsidR="00E200B9">
        <w:rPr>
          <w:rFonts w:asciiTheme="minorHAnsi" w:hAnsiTheme="minorHAnsi" w:cs="Calibri"/>
          <w:sz w:val="20"/>
          <w:szCs w:val="20"/>
        </w:rPr>
        <w:t xml:space="preserve"> </w:t>
      </w:r>
      <w:r w:rsidR="00CA5A4D">
        <w:rPr>
          <w:rFonts w:asciiTheme="minorHAnsi" w:hAnsiTheme="minorHAnsi" w:cs="Calibri"/>
          <w:sz w:val="20"/>
          <w:szCs w:val="20"/>
        </w:rPr>
        <w:t xml:space="preserve">addressed on </w:t>
      </w:r>
      <w:r w:rsidR="00C656BB">
        <w:rPr>
          <w:rFonts w:asciiTheme="minorHAnsi" w:hAnsiTheme="minorHAnsi" w:cs="Calibri"/>
          <w:sz w:val="20"/>
          <w:szCs w:val="20"/>
        </w:rPr>
        <w:t>item 4</w:t>
      </w:r>
    </w:p>
    <w:p w14:paraId="10B41164" w14:textId="1A62888D" w:rsidR="00A86BB8" w:rsidRPr="005B2BF3" w:rsidRDefault="00212B94" w:rsidP="005B2BF3">
      <w:pPr>
        <w:numPr>
          <w:ilvl w:val="0"/>
          <w:numId w:val="1"/>
        </w:numPr>
        <w:spacing w:after="142"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Planning Application </w:t>
      </w:r>
      <w:r w:rsidR="00C656BB">
        <w:rPr>
          <w:rFonts w:asciiTheme="minorHAnsi" w:hAnsiTheme="minorHAnsi"/>
          <w:sz w:val="20"/>
          <w:szCs w:val="20"/>
        </w:rPr>
        <w:t xml:space="preserve">DC/25/4340/TCA </w:t>
      </w:r>
      <w:r w:rsidR="00FB3E12">
        <w:rPr>
          <w:rFonts w:asciiTheme="minorHAnsi" w:hAnsiTheme="minorHAnsi"/>
          <w:sz w:val="20"/>
          <w:szCs w:val="20"/>
        </w:rPr>
        <w:t xml:space="preserve">approved </w:t>
      </w:r>
    </w:p>
    <w:p w14:paraId="6F327617" w14:textId="0FB276FE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Proposed Precept 202</w:t>
      </w:r>
      <w:r w:rsidR="0019494C">
        <w:rPr>
          <w:rFonts w:asciiTheme="minorHAnsi" w:hAnsiTheme="minorHAnsi"/>
          <w:sz w:val="20"/>
          <w:szCs w:val="20"/>
        </w:rPr>
        <w:t>6</w:t>
      </w:r>
      <w:r w:rsidRPr="00FE5F5E">
        <w:rPr>
          <w:rFonts w:asciiTheme="minorHAnsi" w:hAnsiTheme="minorHAnsi"/>
          <w:sz w:val="20"/>
          <w:szCs w:val="20"/>
        </w:rPr>
        <w:t>/2</w:t>
      </w:r>
      <w:r w:rsidR="0019494C">
        <w:rPr>
          <w:rFonts w:asciiTheme="minorHAnsi" w:hAnsiTheme="minorHAnsi"/>
          <w:sz w:val="20"/>
          <w:szCs w:val="20"/>
        </w:rPr>
        <w:t>7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  <w:r w:rsidR="00370426">
        <w:rPr>
          <w:rFonts w:asciiTheme="minorHAnsi" w:hAnsiTheme="minorHAnsi" w:cs="Calibri"/>
          <w:sz w:val="20"/>
          <w:szCs w:val="20"/>
        </w:rPr>
        <w:t xml:space="preserve">the council decided to </w:t>
      </w:r>
      <w:r w:rsidR="007C1094">
        <w:rPr>
          <w:rFonts w:asciiTheme="minorHAnsi" w:hAnsiTheme="minorHAnsi" w:cs="Calibri"/>
          <w:sz w:val="20"/>
          <w:szCs w:val="20"/>
        </w:rPr>
        <w:t>not increase the precept</w:t>
      </w:r>
      <w:r w:rsidR="00267D96">
        <w:rPr>
          <w:rFonts w:asciiTheme="minorHAnsi" w:hAnsiTheme="minorHAnsi" w:cs="Calibri"/>
          <w:sz w:val="20"/>
          <w:szCs w:val="20"/>
        </w:rPr>
        <w:t>,</w:t>
      </w:r>
      <w:r w:rsidR="007C1094">
        <w:rPr>
          <w:rFonts w:asciiTheme="minorHAnsi" w:hAnsiTheme="minorHAnsi" w:cs="Calibri"/>
          <w:sz w:val="20"/>
          <w:szCs w:val="20"/>
        </w:rPr>
        <w:t xml:space="preserve"> although to keep the same amount the</w:t>
      </w:r>
      <w:r w:rsidR="00CB1493">
        <w:rPr>
          <w:rFonts w:asciiTheme="minorHAnsi" w:hAnsiTheme="minorHAnsi" w:cs="Calibri"/>
          <w:sz w:val="20"/>
          <w:szCs w:val="20"/>
        </w:rPr>
        <w:t xml:space="preserve"> pc receives would result in a small increase </w:t>
      </w:r>
      <w:r w:rsidR="00F267AC">
        <w:rPr>
          <w:rFonts w:asciiTheme="minorHAnsi" w:hAnsiTheme="minorHAnsi" w:cs="Calibri"/>
          <w:sz w:val="20"/>
          <w:szCs w:val="20"/>
        </w:rPr>
        <w:t>of 0.86%</w:t>
      </w:r>
      <w:r w:rsidR="00F70C99">
        <w:rPr>
          <w:rFonts w:asciiTheme="minorHAnsi" w:hAnsiTheme="minorHAnsi" w:cs="Calibri"/>
          <w:sz w:val="20"/>
          <w:szCs w:val="20"/>
        </w:rPr>
        <w:t>. T</w:t>
      </w:r>
      <w:r w:rsidR="005352A7">
        <w:rPr>
          <w:rFonts w:asciiTheme="minorHAnsi" w:hAnsiTheme="minorHAnsi" w:cs="Calibri"/>
          <w:sz w:val="20"/>
          <w:szCs w:val="20"/>
        </w:rPr>
        <w:t>he council then went t</w:t>
      </w:r>
      <w:r w:rsidR="002D0BC7">
        <w:rPr>
          <w:rFonts w:asciiTheme="minorHAnsi" w:hAnsiTheme="minorHAnsi" w:cs="Calibri"/>
          <w:sz w:val="20"/>
          <w:szCs w:val="20"/>
        </w:rPr>
        <w:t>h</w:t>
      </w:r>
      <w:r w:rsidR="005352A7">
        <w:rPr>
          <w:rFonts w:asciiTheme="minorHAnsi" w:hAnsiTheme="minorHAnsi" w:cs="Calibri"/>
          <w:sz w:val="20"/>
          <w:szCs w:val="20"/>
        </w:rPr>
        <w:t xml:space="preserve">rough line by line </w:t>
      </w:r>
      <w:r w:rsidR="002D0BC7">
        <w:rPr>
          <w:rFonts w:asciiTheme="minorHAnsi" w:hAnsiTheme="minorHAnsi" w:cs="Calibri"/>
          <w:sz w:val="20"/>
          <w:szCs w:val="20"/>
        </w:rPr>
        <w:t>and made adjustments a</w:t>
      </w:r>
      <w:r w:rsidR="00DF2BD9">
        <w:rPr>
          <w:rFonts w:asciiTheme="minorHAnsi" w:hAnsiTheme="minorHAnsi" w:cs="Calibri"/>
          <w:sz w:val="20"/>
          <w:szCs w:val="20"/>
        </w:rPr>
        <w:t xml:space="preserve">s required and have proposed a precept </w:t>
      </w:r>
      <w:r w:rsidR="000157F6">
        <w:rPr>
          <w:rFonts w:asciiTheme="minorHAnsi" w:hAnsiTheme="minorHAnsi" w:cs="Calibri"/>
          <w:sz w:val="20"/>
          <w:szCs w:val="20"/>
        </w:rPr>
        <w:t xml:space="preserve">to be adopted at </w:t>
      </w:r>
      <w:r w:rsidR="0019494C">
        <w:rPr>
          <w:rFonts w:asciiTheme="minorHAnsi" w:hAnsiTheme="minorHAnsi" w:cs="Calibri"/>
          <w:sz w:val="20"/>
          <w:szCs w:val="20"/>
        </w:rPr>
        <w:t xml:space="preserve">the next meeting in January </w:t>
      </w:r>
    </w:p>
    <w:p w14:paraId="7DE941A5" w14:textId="6123B492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Discuss East Suffolk Planning Alliance. TC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  <w:r w:rsidR="008A24D6">
        <w:rPr>
          <w:rFonts w:asciiTheme="minorHAnsi" w:hAnsiTheme="minorHAnsi" w:cs="Calibri"/>
          <w:sz w:val="20"/>
          <w:szCs w:val="20"/>
        </w:rPr>
        <w:t>no updates</w:t>
      </w:r>
    </w:p>
    <w:p w14:paraId="7888495B" w14:textId="7FB70F38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Village Hall CC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  <w:r w:rsidR="008A24D6">
        <w:rPr>
          <w:rFonts w:asciiTheme="minorHAnsi" w:hAnsiTheme="minorHAnsi" w:cs="Calibri"/>
          <w:sz w:val="20"/>
          <w:szCs w:val="20"/>
        </w:rPr>
        <w:t xml:space="preserve">reported </w:t>
      </w:r>
      <w:r w:rsidR="00307BA3">
        <w:rPr>
          <w:rFonts w:asciiTheme="minorHAnsi" w:hAnsiTheme="minorHAnsi" w:cs="Calibri"/>
          <w:sz w:val="20"/>
          <w:szCs w:val="20"/>
        </w:rPr>
        <w:t xml:space="preserve">that the </w:t>
      </w:r>
      <w:r w:rsidR="006679A2">
        <w:rPr>
          <w:rFonts w:asciiTheme="minorHAnsi" w:hAnsiTheme="minorHAnsi" w:cs="Calibri"/>
          <w:sz w:val="20"/>
          <w:szCs w:val="20"/>
        </w:rPr>
        <w:t xml:space="preserve">VH has </w:t>
      </w:r>
      <w:r w:rsidR="003D08EE">
        <w:rPr>
          <w:rFonts w:asciiTheme="minorHAnsi" w:hAnsiTheme="minorHAnsi" w:cs="Calibri"/>
          <w:sz w:val="20"/>
          <w:szCs w:val="20"/>
        </w:rPr>
        <w:t xml:space="preserve">received a Grant for £9500 from East </w:t>
      </w:r>
      <w:r w:rsidR="001704A6">
        <w:rPr>
          <w:rFonts w:asciiTheme="minorHAnsi" w:hAnsiTheme="minorHAnsi" w:cs="Calibri"/>
          <w:sz w:val="20"/>
          <w:szCs w:val="20"/>
        </w:rPr>
        <w:t>Suffolk towards</w:t>
      </w:r>
      <w:r w:rsidR="00D85D63">
        <w:rPr>
          <w:rFonts w:asciiTheme="minorHAnsi" w:hAnsiTheme="minorHAnsi" w:cs="Calibri"/>
          <w:sz w:val="20"/>
          <w:szCs w:val="20"/>
        </w:rPr>
        <w:t xml:space="preserve"> heating nearly at their </w:t>
      </w:r>
      <w:r w:rsidR="00326A38">
        <w:rPr>
          <w:rFonts w:asciiTheme="minorHAnsi" w:hAnsiTheme="minorHAnsi" w:cs="Calibri"/>
          <w:sz w:val="20"/>
          <w:szCs w:val="20"/>
        </w:rPr>
        <w:t xml:space="preserve">target of £16000 to install </w:t>
      </w:r>
      <w:r w:rsidR="00EA2437">
        <w:rPr>
          <w:rFonts w:asciiTheme="minorHAnsi" w:hAnsiTheme="minorHAnsi" w:cs="Calibri"/>
          <w:sz w:val="20"/>
          <w:szCs w:val="20"/>
        </w:rPr>
        <w:t>infrared heaters in both halls</w:t>
      </w:r>
    </w:p>
    <w:p w14:paraId="1F730FFD" w14:textId="45D6BD32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PC projects – SID</w:t>
      </w:r>
      <w:r w:rsidR="0054610D">
        <w:rPr>
          <w:rFonts w:asciiTheme="minorHAnsi" w:hAnsiTheme="minorHAnsi"/>
          <w:sz w:val="20"/>
          <w:szCs w:val="20"/>
        </w:rPr>
        <w:t xml:space="preserve"> TJ </w:t>
      </w:r>
      <w:r w:rsidR="00014562">
        <w:rPr>
          <w:rFonts w:asciiTheme="minorHAnsi" w:hAnsiTheme="minorHAnsi"/>
          <w:sz w:val="20"/>
          <w:szCs w:val="20"/>
        </w:rPr>
        <w:t xml:space="preserve">report </w:t>
      </w:r>
      <w:r w:rsidR="00D17799">
        <w:rPr>
          <w:rFonts w:asciiTheme="minorHAnsi" w:hAnsiTheme="minorHAnsi"/>
          <w:sz w:val="20"/>
          <w:szCs w:val="20"/>
        </w:rPr>
        <w:t>new person heading so hopefully we can no</w:t>
      </w:r>
      <w:r w:rsidR="00014562">
        <w:rPr>
          <w:rFonts w:asciiTheme="minorHAnsi" w:hAnsiTheme="minorHAnsi"/>
          <w:sz w:val="20"/>
          <w:szCs w:val="20"/>
        </w:rPr>
        <w:t xml:space="preserve">w move forward we need to get a </w:t>
      </w:r>
      <w:r w:rsidR="00B07730">
        <w:rPr>
          <w:rFonts w:asciiTheme="minorHAnsi" w:hAnsiTheme="minorHAnsi"/>
          <w:sz w:val="20"/>
          <w:szCs w:val="20"/>
        </w:rPr>
        <w:t xml:space="preserve">permission letter out to the residents that are nearby </w:t>
      </w:r>
      <w:r w:rsidR="00150E8A">
        <w:rPr>
          <w:rFonts w:asciiTheme="minorHAnsi" w:hAnsiTheme="minorHAnsi"/>
          <w:sz w:val="20"/>
          <w:szCs w:val="20"/>
        </w:rPr>
        <w:t xml:space="preserve">TJ will deliver, </w:t>
      </w:r>
      <w:r w:rsidRPr="00FE5F5E">
        <w:rPr>
          <w:rFonts w:asciiTheme="minorHAnsi" w:hAnsiTheme="minorHAnsi"/>
          <w:sz w:val="20"/>
          <w:szCs w:val="20"/>
        </w:rPr>
        <w:t>Telephone Box</w:t>
      </w:r>
      <w:r w:rsidR="00150E8A">
        <w:rPr>
          <w:rFonts w:asciiTheme="minorHAnsi" w:hAnsiTheme="minorHAnsi"/>
          <w:sz w:val="20"/>
          <w:szCs w:val="20"/>
        </w:rPr>
        <w:t xml:space="preserve"> now waiting for </w:t>
      </w:r>
      <w:r w:rsidR="00A225FD">
        <w:rPr>
          <w:rFonts w:asciiTheme="minorHAnsi" w:hAnsiTheme="minorHAnsi"/>
          <w:sz w:val="20"/>
          <w:szCs w:val="20"/>
        </w:rPr>
        <w:t>better weather,</w:t>
      </w:r>
      <w:r w:rsidRPr="00FE5F5E">
        <w:rPr>
          <w:rFonts w:asciiTheme="minorHAnsi" w:hAnsiTheme="minorHAnsi"/>
          <w:sz w:val="20"/>
          <w:szCs w:val="20"/>
        </w:rPr>
        <w:t xml:space="preserve"> Newsletter</w:t>
      </w:r>
      <w:r w:rsidR="00A225FD">
        <w:rPr>
          <w:rFonts w:asciiTheme="minorHAnsi" w:hAnsiTheme="minorHAnsi"/>
          <w:sz w:val="20"/>
          <w:szCs w:val="20"/>
        </w:rPr>
        <w:t xml:space="preserve"> </w:t>
      </w:r>
      <w:r w:rsidR="00130DBA">
        <w:rPr>
          <w:rFonts w:asciiTheme="minorHAnsi" w:hAnsiTheme="minorHAnsi"/>
          <w:sz w:val="20"/>
          <w:szCs w:val="20"/>
        </w:rPr>
        <w:t xml:space="preserve">TC editorial </w:t>
      </w:r>
      <w:r w:rsidR="00130DBA">
        <w:rPr>
          <w:rFonts w:asciiTheme="minorHAnsi" w:hAnsiTheme="minorHAnsi" w:cs="Calibri"/>
          <w:sz w:val="20"/>
          <w:szCs w:val="20"/>
        </w:rPr>
        <w:t>needed and we nee</w:t>
      </w:r>
      <w:r w:rsidR="00333107">
        <w:rPr>
          <w:rFonts w:asciiTheme="minorHAnsi" w:hAnsiTheme="minorHAnsi" w:cs="Calibri"/>
          <w:sz w:val="20"/>
          <w:szCs w:val="20"/>
        </w:rPr>
        <w:t>d to get out before Christmas, Litter pick to take plac</w:t>
      </w:r>
      <w:r w:rsidR="00A7412B">
        <w:rPr>
          <w:rFonts w:asciiTheme="minorHAnsi" w:hAnsiTheme="minorHAnsi" w:cs="Calibri"/>
          <w:sz w:val="20"/>
          <w:szCs w:val="20"/>
        </w:rPr>
        <w:t>e on 11</w:t>
      </w:r>
      <w:r w:rsidR="00A7412B" w:rsidRPr="00A7412B">
        <w:rPr>
          <w:rFonts w:asciiTheme="minorHAnsi" w:hAnsiTheme="minorHAnsi" w:cs="Calibri"/>
          <w:sz w:val="20"/>
          <w:szCs w:val="20"/>
          <w:vertAlign w:val="superscript"/>
        </w:rPr>
        <w:t>th</w:t>
      </w:r>
      <w:r w:rsidR="00A7412B">
        <w:rPr>
          <w:rFonts w:asciiTheme="minorHAnsi" w:hAnsiTheme="minorHAnsi" w:cs="Calibri"/>
          <w:sz w:val="20"/>
          <w:szCs w:val="20"/>
        </w:rPr>
        <w:t xml:space="preserve"> January 2026</w:t>
      </w:r>
    </w:p>
    <w:p w14:paraId="1C390DFE" w14:textId="7DBCAAA1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Footpath issues and presumed footpaths CC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  <w:r w:rsidR="00197457">
        <w:rPr>
          <w:rFonts w:asciiTheme="minorHAnsi" w:hAnsiTheme="minorHAnsi" w:cs="Calibri"/>
          <w:sz w:val="20"/>
          <w:szCs w:val="20"/>
        </w:rPr>
        <w:t xml:space="preserve">trying to get East </w:t>
      </w:r>
      <w:r w:rsidR="006276BA">
        <w:rPr>
          <w:rFonts w:asciiTheme="minorHAnsi" w:hAnsiTheme="minorHAnsi" w:cs="Calibri"/>
          <w:sz w:val="20"/>
          <w:szCs w:val="20"/>
        </w:rPr>
        <w:t xml:space="preserve">Suffolk to accept easier </w:t>
      </w:r>
      <w:r w:rsidR="0062476E">
        <w:rPr>
          <w:rFonts w:asciiTheme="minorHAnsi" w:hAnsiTheme="minorHAnsi" w:cs="Calibri"/>
          <w:sz w:val="20"/>
          <w:szCs w:val="20"/>
        </w:rPr>
        <w:t>form rather than all online</w:t>
      </w:r>
    </w:p>
    <w:p w14:paraId="6A5D82DB" w14:textId="05BD4588" w:rsidR="00CF00D1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Update on Sizewell C. CC</w:t>
      </w:r>
      <w:r w:rsidR="00C522EE">
        <w:rPr>
          <w:rFonts w:asciiTheme="minorHAnsi" w:hAnsiTheme="minorHAnsi"/>
          <w:sz w:val="20"/>
          <w:szCs w:val="20"/>
        </w:rPr>
        <w:t xml:space="preserve"> sizewell C </w:t>
      </w:r>
      <w:r w:rsidR="000C38E7">
        <w:rPr>
          <w:rFonts w:asciiTheme="minorHAnsi" w:hAnsiTheme="minorHAnsi"/>
          <w:sz w:val="20"/>
          <w:szCs w:val="20"/>
        </w:rPr>
        <w:t xml:space="preserve">going to cost every bill </w:t>
      </w:r>
      <w:r w:rsidR="00D20942">
        <w:rPr>
          <w:rFonts w:asciiTheme="minorHAnsi" w:hAnsiTheme="minorHAnsi"/>
          <w:sz w:val="20"/>
          <w:szCs w:val="20"/>
        </w:rPr>
        <w:t xml:space="preserve">an extra </w:t>
      </w:r>
      <w:r w:rsidR="000C38E7">
        <w:rPr>
          <w:rFonts w:asciiTheme="minorHAnsi" w:hAnsiTheme="minorHAnsi"/>
          <w:sz w:val="20"/>
          <w:szCs w:val="20"/>
        </w:rPr>
        <w:t>£1</w:t>
      </w:r>
      <w:r w:rsidR="00D20942">
        <w:rPr>
          <w:rFonts w:asciiTheme="minorHAnsi" w:hAnsiTheme="minorHAnsi"/>
          <w:sz w:val="20"/>
          <w:szCs w:val="20"/>
        </w:rPr>
        <w:t xml:space="preserve">.00 per month for the </w:t>
      </w:r>
      <w:r w:rsidR="00DF240F">
        <w:rPr>
          <w:rFonts w:asciiTheme="minorHAnsi" w:hAnsiTheme="minorHAnsi"/>
          <w:sz w:val="20"/>
          <w:szCs w:val="20"/>
        </w:rPr>
        <w:t>duration of the build. Tr</w:t>
      </w:r>
      <w:r w:rsidR="00ED02D9">
        <w:rPr>
          <w:rFonts w:asciiTheme="minorHAnsi" w:hAnsiTheme="minorHAnsi"/>
          <w:sz w:val="20"/>
          <w:szCs w:val="20"/>
        </w:rPr>
        <w:t xml:space="preserve">affic on the A12 </w:t>
      </w:r>
      <w:r w:rsidR="007E55EB">
        <w:rPr>
          <w:rFonts w:asciiTheme="minorHAnsi" w:hAnsiTheme="minorHAnsi"/>
          <w:sz w:val="20"/>
          <w:szCs w:val="20"/>
        </w:rPr>
        <w:t>proving very disruptive and</w:t>
      </w:r>
      <w:r w:rsidR="00A96108">
        <w:rPr>
          <w:rFonts w:asciiTheme="minorHAnsi" w:hAnsiTheme="minorHAnsi"/>
          <w:sz w:val="20"/>
          <w:szCs w:val="20"/>
        </w:rPr>
        <w:t xml:space="preserve"> apparently turning </w:t>
      </w:r>
      <w:r w:rsidR="001D78CD">
        <w:rPr>
          <w:rFonts w:asciiTheme="minorHAnsi" w:hAnsiTheme="minorHAnsi"/>
          <w:sz w:val="20"/>
          <w:szCs w:val="20"/>
        </w:rPr>
        <w:t xml:space="preserve">visitors </w:t>
      </w:r>
      <w:r w:rsidR="00A96108">
        <w:rPr>
          <w:rFonts w:asciiTheme="minorHAnsi" w:hAnsiTheme="minorHAnsi"/>
          <w:sz w:val="20"/>
          <w:szCs w:val="20"/>
        </w:rPr>
        <w:t>away</w:t>
      </w:r>
      <w:r w:rsidR="001D78CD">
        <w:rPr>
          <w:rFonts w:asciiTheme="minorHAnsi" w:hAnsiTheme="minorHAnsi"/>
          <w:sz w:val="20"/>
          <w:szCs w:val="20"/>
        </w:rPr>
        <w:t>.</w:t>
      </w:r>
      <w:r w:rsidR="00A96108">
        <w:rPr>
          <w:rFonts w:asciiTheme="minorHAnsi" w:hAnsiTheme="minorHAnsi"/>
          <w:sz w:val="20"/>
          <w:szCs w:val="20"/>
        </w:rPr>
        <w:t xml:space="preserve"> </w:t>
      </w:r>
    </w:p>
    <w:p w14:paraId="53DA7BC6" w14:textId="241E0695" w:rsidR="00821025" w:rsidRDefault="00CF00D1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Neighbo</w:t>
      </w:r>
      <w:r w:rsidR="00564B44">
        <w:rPr>
          <w:rFonts w:asciiTheme="minorHAnsi" w:hAnsiTheme="minorHAnsi"/>
          <w:sz w:val="20"/>
          <w:szCs w:val="20"/>
        </w:rPr>
        <w:t>u</w:t>
      </w:r>
      <w:r>
        <w:rPr>
          <w:rFonts w:asciiTheme="minorHAnsi" w:hAnsiTheme="minorHAnsi"/>
          <w:sz w:val="20"/>
          <w:szCs w:val="20"/>
        </w:rPr>
        <w:t xml:space="preserve">rhood Plan </w:t>
      </w:r>
      <w:r w:rsidR="00F653D6">
        <w:rPr>
          <w:rFonts w:asciiTheme="minorHAnsi" w:hAnsiTheme="minorHAnsi"/>
          <w:sz w:val="20"/>
          <w:szCs w:val="20"/>
        </w:rPr>
        <w:t>TC</w:t>
      </w:r>
      <w:r>
        <w:rPr>
          <w:rFonts w:asciiTheme="minorHAnsi" w:hAnsiTheme="minorHAnsi"/>
          <w:sz w:val="20"/>
          <w:szCs w:val="20"/>
        </w:rPr>
        <w:t xml:space="preserve"> </w:t>
      </w:r>
      <w:r w:rsidR="001D78CD">
        <w:rPr>
          <w:rFonts w:asciiTheme="minorHAnsi" w:hAnsiTheme="minorHAnsi"/>
          <w:sz w:val="20"/>
          <w:szCs w:val="20"/>
        </w:rPr>
        <w:t xml:space="preserve">reported that 72 people </w:t>
      </w:r>
      <w:r w:rsidR="009E5152">
        <w:rPr>
          <w:rFonts w:asciiTheme="minorHAnsi" w:hAnsiTheme="minorHAnsi"/>
          <w:sz w:val="20"/>
          <w:szCs w:val="20"/>
        </w:rPr>
        <w:t xml:space="preserve">attended the consultation at </w:t>
      </w:r>
      <w:r w:rsidR="00DB7B28">
        <w:rPr>
          <w:rFonts w:asciiTheme="minorHAnsi" w:hAnsiTheme="minorHAnsi"/>
          <w:sz w:val="20"/>
          <w:szCs w:val="20"/>
        </w:rPr>
        <w:t xml:space="preserve">the village hall. </w:t>
      </w:r>
      <w:r w:rsidR="003B38BE">
        <w:rPr>
          <w:rFonts w:asciiTheme="minorHAnsi" w:hAnsiTheme="minorHAnsi"/>
          <w:sz w:val="20"/>
          <w:szCs w:val="20"/>
        </w:rPr>
        <w:t>Survey forms have been deli</w:t>
      </w:r>
      <w:r w:rsidR="00675B8C">
        <w:rPr>
          <w:rFonts w:asciiTheme="minorHAnsi" w:hAnsiTheme="minorHAnsi"/>
          <w:sz w:val="20"/>
          <w:szCs w:val="20"/>
        </w:rPr>
        <w:t>vered hand in by 31</w:t>
      </w:r>
      <w:r w:rsidR="00675B8C" w:rsidRPr="00675B8C">
        <w:rPr>
          <w:rFonts w:asciiTheme="minorHAnsi" w:hAnsiTheme="minorHAnsi"/>
          <w:sz w:val="20"/>
          <w:szCs w:val="20"/>
          <w:vertAlign w:val="superscript"/>
        </w:rPr>
        <w:t>st</w:t>
      </w:r>
      <w:r w:rsidR="00675B8C">
        <w:rPr>
          <w:rFonts w:asciiTheme="minorHAnsi" w:hAnsiTheme="minorHAnsi"/>
          <w:sz w:val="20"/>
          <w:szCs w:val="20"/>
        </w:rPr>
        <w:t xml:space="preserve"> December at dr</w:t>
      </w:r>
      <w:r w:rsidR="00AA2A18">
        <w:rPr>
          <w:rFonts w:asciiTheme="minorHAnsi" w:hAnsiTheme="minorHAnsi"/>
          <w:sz w:val="20"/>
          <w:szCs w:val="20"/>
        </w:rPr>
        <w:t xml:space="preserve">op points The Victoria and John </w:t>
      </w:r>
      <w:r w:rsidR="00164C1E">
        <w:rPr>
          <w:rFonts w:asciiTheme="minorHAnsi" w:hAnsiTheme="minorHAnsi"/>
          <w:sz w:val="20"/>
          <w:szCs w:val="20"/>
        </w:rPr>
        <w:t>Huttons. TC also</w:t>
      </w:r>
      <w:r w:rsidR="002E433E">
        <w:rPr>
          <w:rFonts w:asciiTheme="minorHAnsi" w:hAnsiTheme="minorHAnsi"/>
          <w:sz w:val="20"/>
          <w:szCs w:val="20"/>
        </w:rPr>
        <w:t xml:space="preserve"> thanked Penny Cook</w:t>
      </w:r>
      <w:r w:rsidR="00E53FA5">
        <w:rPr>
          <w:rFonts w:asciiTheme="minorHAnsi" w:hAnsiTheme="minorHAnsi"/>
          <w:sz w:val="20"/>
          <w:szCs w:val="20"/>
        </w:rPr>
        <w:t xml:space="preserve"> and </w:t>
      </w:r>
      <w:r w:rsidR="002E433E">
        <w:rPr>
          <w:rFonts w:asciiTheme="minorHAnsi" w:hAnsiTheme="minorHAnsi"/>
          <w:sz w:val="20"/>
          <w:szCs w:val="20"/>
        </w:rPr>
        <w:t xml:space="preserve">Anna Jones </w:t>
      </w:r>
      <w:r w:rsidR="00E53FA5">
        <w:rPr>
          <w:rFonts w:asciiTheme="minorHAnsi" w:hAnsiTheme="minorHAnsi"/>
          <w:sz w:val="20"/>
          <w:szCs w:val="20"/>
        </w:rPr>
        <w:t>for their time.</w:t>
      </w:r>
    </w:p>
    <w:p w14:paraId="43BB3635" w14:textId="368FE40B" w:rsidR="008F1FB3" w:rsidRPr="00060D74" w:rsidRDefault="00324BF3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Planning future payments</w:t>
      </w:r>
      <w:r w:rsidR="00D42958">
        <w:rPr>
          <w:rFonts w:asciiTheme="minorHAnsi" w:hAnsiTheme="minorHAnsi"/>
          <w:sz w:val="20"/>
          <w:szCs w:val="20"/>
        </w:rPr>
        <w:t xml:space="preserve"> and expense</w:t>
      </w:r>
      <w:r w:rsidR="00C36444">
        <w:rPr>
          <w:rFonts w:asciiTheme="minorHAnsi" w:hAnsiTheme="minorHAnsi"/>
          <w:sz w:val="20"/>
          <w:szCs w:val="20"/>
        </w:rPr>
        <w:t xml:space="preserve">s </w:t>
      </w:r>
      <w:r>
        <w:rPr>
          <w:rFonts w:asciiTheme="minorHAnsi" w:hAnsiTheme="minorHAnsi"/>
          <w:sz w:val="20"/>
          <w:szCs w:val="20"/>
        </w:rPr>
        <w:t>for Neighbourhood Plan</w:t>
      </w:r>
      <w:r w:rsidR="00285603">
        <w:rPr>
          <w:rFonts w:asciiTheme="minorHAnsi" w:hAnsiTheme="minorHAnsi"/>
          <w:sz w:val="20"/>
          <w:szCs w:val="20"/>
        </w:rPr>
        <w:t xml:space="preserve"> the council agreed to allow up</w:t>
      </w:r>
      <w:r w:rsidR="00FE6229">
        <w:rPr>
          <w:rFonts w:asciiTheme="minorHAnsi" w:hAnsiTheme="minorHAnsi"/>
          <w:sz w:val="20"/>
          <w:szCs w:val="20"/>
        </w:rPr>
        <w:t xml:space="preserve"> to £300.00 without prior approval unanimously approved </w:t>
      </w:r>
    </w:p>
    <w:p w14:paraId="7FCB4519" w14:textId="061942CB" w:rsidR="00821025" w:rsidRPr="006215AC" w:rsidRDefault="00060D74" w:rsidP="006215AC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Website update. </w:t>
      </w:r>
      <w:r>
        <w:rPr>
          <w:rFonts w:asciiTheme="minorHAnsi" w:hAnsiTheme="minorHAnsi"/>
          <w:sz w:val="20"/>
          <w:szCs w:val="20"/>
        </w:rPr>
        <w:t>PB</w:t>
      </w:r>
      <w:r w:rsidR="00212B94" w:rsidRPr="006215AC">
        <w:rPr>
          <w:rFonts w:asciiTheme="minorHAnsi" w:hAnsiTheme="minorHAnsi" w:cs="Calibri"/>
          <w:sz w:val="20"/>
          <w:szCs w:val="20"/>
        </w:rPr>
        <w:t xml:space="preserve"> </w:t>
      </w:r>
      <w:r w:rsidR="006337A8">
        <w:rPr>
          <w:rFonts w:asciiTheme="minorHAnsi" w:hAnsiTheme="minorHAnsi" w:cs="Calibri"/>
          <w:sz w:val="20"/>
          <w:szCs w:val="20"/>
        </w:rPr>
        <w:t xml:space="preserve">reported new more modern </w:t>
      </w:r>
      <w:r w:rsidR="001B757D">
        <w:rPr>
          <w:rFonts w:asciiTheme="minorHAnsi" w:hAnsiTheme="minorHAnsi" w:cs="Calibri"/>
          <w:sz w:val="20"/>
          <w:szCs w:val="20"/>
        </w:rPr>
        <w:t xml:space="preserve">look now working </w:t>
      </w:r>
    </w:p>
    <w:p w14:paraId="6B95E6DC" w14:textId="144E6A14" w:rsidR="00D15B00" w:rsidRPr="00F950A0" w:rsidRDefault="00F653D6" w:rsidP="00546091">
      <w:pPr>
        <w:numPr>
          <w:ilvl w:val="0"/>
          <w:numId w:val="1"/>
        </w:numPr>
        <w:spacing w:after="81"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A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 xml:space="preserve">udit report </w:t>
      </w:r>
      <w:r>
        <w:rPr>
          <w:rFonts w:asciiTheme="minorHAnsi" w:eastAsia="Arial" w:hAnsiTheme="minorHAnsi" w:cs="Arial"/>
          <w:sz w:val="20"/>
          <w:szCs w:val="20"/>
        </w:rPr>
        <w:t xml:space="preserve">review 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 xml:space="preserve">and actions   </w:t>
      </w:r>
    </w:p>
    <w:p w14:paraId="642F378F" w14:textId="77B35967" w:rsidR="00F950A0" w:rsidRPr="00FE5F5E" w:rsidRDefault="00434A84" w:rsidP="00F950A0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lastRenderedPageBreak/>
        <w:t>Review and Adopt</w:t>
      </w:r>
      <w:r w:rsidR="001B757D">
        <w:rPr>
          <w:rFonts w:asciiTheme="minorHAnsi" w:eastAsia="Arial" w:hAnsiTheme="minorHAnsi" w:cs="Arial"/>
          <w:sz w:val="20"/>
          <w:szCs w:val="20"/>
        </w:rPr>
        <w:t xml:space="preserve"> </w:t>
      </w:r>
      <w:r w:rsidR="00CF6851">
        <w:rPr>
          <w:rFonts w:asciiTheme="minorHAnsi" w:eastAsia="Arial" w:hAnsiTheme="minorHAnsi" w:cs="Arial"/>
          <w:sz w:val="20"/>
          <w:szCs w:val="20"/>
        </w:rPr>
        <w:t xml:space="preserve">the audit report was looked at </w:t>
      </w:r>
      <w:r w:rsidR="00CC04F7">
        <w:rPr>
          <w:rFonts w:asciiTheme="minorHAnsi" w:eastAsia="Arial" w:hAnsiTheme="minorHAnsi" w:cs="Arial"/>
          <w:sz w:val="20"/>
          <w:szCs w:val="20"/>
        </w:rPr>
        <w:t>line by line and would implement any changes recommended by the repo</w:t>
      </w:r>
      <w:r w:rsidR="00AA7A8B">
        <w:rPr>
          <w:rFonts w:asciiTheme="minorHAnsi" w:eastAsia="Arial" w:hAnsiTheme="minorHAnsi" w:cs="Arial"/>
          <w:sz w:val="20"/>
          <w:szCs w:val="20"/>
        </w:rPr>
        <w:t xml:space="preserve">rt </w:t>
      </w:r>
      <w:r w:rsidR="00B04F66">
        <w:rPr>
          <w:rFonts w:asciiTheme="minorHAnsi" w:eastAsia="Arial" w:hAnsiTheme="minorHAnsi" w:cs="Arial"/>
          <w:sz w:val="20"/>
          <w:szCs w:val="20"/>
        </w:rPr>
        <w:t>unanimously approved</w:t>
      </w:r>
    </w:p>
    <w:p w14:paraId="70C66A06" w14:textId="4BEDCB5B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a) Financial Regulations </w:t>
      </w:r>
      <w:r w:rsidR="00B04F66">
        <w:rPr>
          <w:rFonts w:asciiTheme="minorHAnsi" w:eastAsia="Arial" w:hAnsiTheme="minorHAnsi" w:cs="Arial"/>
          <w:sz w:val="20"/>
          <w:szCs w:val="20"/>
        </w:rPr>
        <w:t xml:space="preserve">approved </w:t>
      </w:r>
      <w:r w:rsidR="00E82C2E">
        <w:rPr>
          <w:rFonts w:asciiTheme="minorHAnsi" w:eastAsia="Arial" w:hAnsiTheme="minorHAnsi" w:cs="Arial"/>
          <w:sz w:val="20"/>
          <w:szCs w:val="20"/>
        </w:rPr>
        <w:t>and signed</w:t>
      </w:r>
    </w:p>
    <w:p w14:paraId="06DE5BCC" w14:textId="1EDDDFCD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b) Confirm Financial Officer </w:t>
      </w:r>
      <w:r w:rsidR="00E82C2E">
        <w:rPr>
          <w:rFonts w:asciiTheme="minorHAnsi" w:eastAsia="Arial" w:hAnsiTheme="minorHAnsi" w:cs="Arial"/>
          <w:sz w:val="20"/>
          <w:szCs w:val="20"/>
        </w:rPr>
        <w:t>Guy Harvey to continue approved</w:t>
      </w:r>
    </w:p>
    <w:p w14:paraId="1B745F14" w14:textId="006B0CFD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c) Standing Orders </w:t>
      </w:r>
      <w:r w:rsidR="000834C8">
        <w:rPr>
          <w:rFonts w:asciiTheme="minorHAnsi" w:eastAsia="Arial" w:hAnsiTheme="minorHAnsi" w:cs="Arial"/>
          <w:sz w:val="20"/>
          <w:szCs w:val="20"/>
        </w:rPr>
        <w:t>read and approved</w:t>
      </w:r>
    </w:p>
    <w:p w14:paraId="5A703E0F" w14:textId="13FBE81E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d) General power of competence  </w:t>
      </w:r>
      <w:r w:rsidR="000834C8">
        <w:rPr>
          <w:rFonts w:asciiTheme="minorHAnsi" w:eastAsia="Arial" w:hAnsiTheme="minorHAnsi" w:cs="Arial"/>
          <w:sz w:val="20"/>
          <w:szCs w:val="20"/>
        </w:rPr>
        <w:t xml:space="preserve">approved </w:t>
      </w:r>
    </w:p>
    <w:p w14:paraId="1F099D58" w14:textId="7D3D5342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e) Risk Assessment  </w:t>
      </w:r>
      <w:r w:rsidR="000834C8">
        <w:rPr>
          <w:rFonts w:asciiTheme="minorHAnsi" w:eastAsia="Arial" w:hAnsiTheme="minorHAnsi" w:cs="Arial"/>
          <w:sz w:val="20"/>
          <w:szCs w:val="20"/>
        </w:rPr>
        <w:t xml:space="preserve">approved </w:t>
      </w:r>
    </w:p>
    <w:p w14:paraId="4EE5EEEB" w14:textId="6D23A5D1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f) Effectiveness of internal controls </w:t>
      </w:r>
      <w:r w:rsidR="00E302A3">
        <w:rPr>
          <w:rFonts w:asciiTheme="minorHAnsi" w:eastAsia="Arial" w:hAnsiTheme="minorHAnsi" w:cs="Arial"/>
          <w:sz w:val="20"/>
          <w:szCs w:val="20"/>
        </w:rPr>
        <w:t xml:space="preserve">approved </w:t>
      </w:r>
    </w:p>
    <w:p w14:paraId="620D02C6" w14:textId="5759ED5E" w:rsidR="00D15B00" w:rsidRPr="00FE5F5E" w:rsidRDefault="00D15B00" w:rsidP="0018306E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g) Income received report   </w:t>
      </w:r>
      <w:r w:rsidR="00E302A3">
        <w:rPr>
          <w:rFonts w:asciiTheme="minorHAnsi" w:eastAsia="Arial" w:hAnsiTheme="minorHAnsi" w:cs="Arial"/>
          <w:sz w:val="20"/>
          <w:szCs w:val="20"/>
        </w:rPr>
        <w:t>Approved</w:t>
      </w:r>
    </w:p>
    <w:p w14:paraId="5E27F8F2" w14:textId="329C4DAB" w:rsidR="00D15B00" w:rsidRPr="00FE5F5E" w:rsidRDefault="00FE6C4A" w:rsidP="0018306E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h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>) Asset register</w:t>
      </w:r>
      <w:r w:rsidR="00E302A3">
        <w:rPr>
          <w:rFonts w:asciiTheme="minorHAnsi" w:eastAsia="Arial" w:hAnsiTheme="minorHAnsi" w:cs="Arial"/>
          <w:sz w:val="20"/>
          <w:szCs w:val="20"/>
        </w:rPr>
        <w:t xml:space="preserve"> adjusted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 xml:space="preserve"> </w:t>
      </w:r>
      <w:r w:rsidR="00E302A3">
        <w:rPr>
          <w:rFonts w:asciiTheme="minorHAnsi" w:eastAsia="Arial" w:hAnsiTheme="minorHAnsi" w:cs="Arial"/>
          <w:sz w:val="20"/>
          <w:szCs w:val="20"/>
        </w:rPr>
        <w:t>approved</w:t>
      </w:r>
    </w:p>
    <w:p w14:paraId="3E194C6E" w14:textId="7ECCB312" w:rsidR="00D15B00" w:rsidRPr="00FE5F5E" w:rsidRDefault="005A2841" w:rsidP="005A2841">
      <w:pPr>
        <w:spacing w:after="0" w:line="240" w:lineRule="auto"/>
        <w:ind w:left="1527" w:firstLine="0"/>
        <w:rPr>
          <w:rFonts w:asciiTheme="minorHAnsi" w:hAnsiTheme="minorHAnsi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i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>) Approval of Auditor for 2</w:t>
      </w:r>
      <w:r w:rsidR="00897D09">
        <w:rPr>
          <w:rFonts w:asciiTheme="minorHAnsi" w:eastAsia="Arial" w:hAnsiTheme="minorHAnsi" w:cs="Arial"/>
          <w:sz w:val="20"/>
          <w:szCs w:val="20"/>
        </w:rPr>
        <w:t>6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>/2</w:t>
      </w:r>
      <w:r w:rsidR="00897D09">
        <w:rPr>
          <w:rFonts w:asciiTheme="minorHAnsi" w:eastAsia="Arial" w:hAnsiTheme="minorHAnsi" w:cs="Arial"/>
          <w:sz w:val="20"/>
          <w:szCs w:val="20"/>
        </w:rPr>
        <w:t>7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 xml:space="preserve"> accounts  </w:t>
      </w:r>
      <w:r w:rsidR="00E302A3">
        <w:rPr>
          <w:rFonts w:asciiTheme="minorHAnsi" w:eastAsia="Arial" w:hAnsiTheme="minorHAnsi" w:cs="Arial"/>
          <w:sz w:val="20"/>
          <w:szCs w:val="20"/>
        </w:rPr>
        <w:t>SALC</w:t>
      </w:r>
      <w:r w:rsidR="00897D09">
        <w:rPr>
          <w:rFonts w:asciiTheme="minorHAnsi" w:eastAsia="Arial" w:hAnsiTheme="minorHAnsi" w:cs="Arial"/>
          <w:sz w:val="20"/>
          <w:szCs w:val="20"/>
        </w:rPr>
        <w:t xml:space="preserve"> have been approved</w:t>
      </w:r>
    </w:p>
    <w:p w14:paraId="3426DF0C" w14:textId="08DFCD84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Finance report GH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  <w:r w:rsidR="00AC551B">
        <w:rPr>
          <w:rFonts w:asciiTheme="minorHAnsi" w:hAnsiTheme="minorHAnsi" w:cs="Calibri"/>
          <w:sz w:val="20"/>
          <w:szCs w:val="20"/>
        </w:rPr>
        <w:t>please see attached</w:t>
      </w:r>
    </w:p>
    <w:p w14:paraId="1FBA77A7" w14:textId="69E66765" w:rsidR="00821025" w:rsidRPr="00BC4550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Cheques to be signed. GH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4F8D0CF8" w14:textId="1CE6F7B4" w:rsidR="00821025" w:rsidRPr="00FE5F5E" w:rsidRDefault="00212B94" w:rsidP="00546091">
      <w:pPr>
        <w:numPr>
          <w:ilvl w:val="0"/>
          <w:numId w:val="1"/>
        </w:numPr>
        <w:spacing w:after="30"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Correspondence since last meeting</w:t>
      </w:r>
      <w:r w:rsidR="00AC551B">
        <w:rPr>
          <w:rFonts w:asciiTheme="minorHAnsi" w:hAnsiTheme="minorHAnsi"/>
          <w:sz w:val="20"/>
          <w:szCs w:val="20"/>
        </w:rPr>
        <w:t xml:space="preserve"> </w:t>
      </w:r>
      <w:r w:rsidR="00D32E52">
        <w:rPr>
          <w:rFonts w:asciiTheme="minorHAnsi" w:hAnsiTheme="minorHAnsi"/>
          <w:sz w:val="20"/>
          <w:szCs w:val="20"/>
        </w:rPr>
        <w:t xml:space="preserve">already reviewed </w:t>
      </w:r>
    </w:p>
    <w:p w14:paraId="713774FC" w14:textId="77777777" w:rsidR="00821025" w:rsidRPr="00FE5F5E" w:rsidRDefault="00212B94" w:rsidP="00546091">
      <w:pPr>
        <w:spacing w:after="2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778FE127" w14:textId="77777777" w:rsidR="00821025" w:rsidRPr="00FE5F5E" w:rsidRDefault="00212B94" w:rsidP="00546091">
      <w:pPr>
        <w:spacing w:after="22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1A15DB97" w14:textId="77777777" w:rsidR="00410A22" w:rsidRDefault="00410A22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</w:p>
    <w:p w14:paraId="391C5B98" w14:textId="77777777" w:rsidR="00410A22" w:rsidRDefault="00410A22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</w:p>
    <w:p w14:paraId="6AB833DF" w14:textId="77777777" w:rsidR="00410A22" w:rsidRDefault="00410A22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</w:p>
    <w:p w14:paraId="2F5F7034" w14:textId="77777777" w:rsidR="00410A22" w:rsidRDefault="00410A22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Thomas Johnson</w:t>
      </w:r>
    </w:p>
    <w:p w14:paraId="161AC650" w14:textId="06AD6ADA" w:rsidR="00821025" w:rsidRPr="00FE5F5E" w:rsidRDefault="00410A22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Chair</w:t>
      </w:r>
      <w:r w:rsidR="00212B94" w:rsidRPr="00FE5F5E">
        <w:rPr>
          <w:rFonts w:asciiTheme="minorHAnsi" w:hAnsiTheme="minorHAnsi" w:cs="Calibri"/>
          <w:sz w:val="20"/>
          <w:szCs w:val="20"/>
        </w:rPr>
        <w:t xml:space="preserve"> </w:t>
      </w:r>
    </w:p>
    <w:sectPr w:rsidR="00821025" w:rsidRPr="00FE5F5E">
      <w:pgSz w:w="11905" w:h="16840"/>
      <w:pgMar w:top="1486" w:right="1446" w:bottom="161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2DF3"/>
    <w:multiLevelType w:val="hybridMultilevel"/>
    <w:tmpl w:val="FFFFFFFF"/>
    <w:lvl w:ilvl="0" w:tplc="E2FA3346">
      <w:start w:val="1"/>
      <w:numFmt w:val="decimal"/>
      <w:lvlText w:val="%1."/>
      <w:lvlJc w:val="left"/>
      <w:pPr>
        <w:ind w:left="1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A4B38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641FDC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2CA67E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B4E540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8316A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2423A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EBC86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DCA2F0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296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25"/>
    <w:rsid w:val="00000BE0"/>
    <w:rsid w:val="00007582"/>
    <w:rsid w:val="00014562"/>
    <w:rsid w:val="000157F6"/>
    <w:rsid w:val="00017DB1"/>
    <w:rsid w:val="00020479"/>
    <w:rsid w:val="00022C6C"/>
    <w:rsid w:val="00060D74"/>
    <w:rsid w:val="000834C8"/>
    <w:rsid w:val="000C38E7"/>
    <w:rsid w:val="00104E1E"/>
    <w:rsid w:val="001118C5"/>
    <w:rsid w:val="00130DBA"/>
    <w:rsid w:val="00150E8A"/>
    <w:rsid w:val="00154DD9"/>
    <w:rsid w:val="00164C1E"/>
    <w:rsid w:val="0016748D"/>
    <w:rsid w:val="001704A6"/>
    <w:rsid w:val="0018306E"/>
    <w:rsid w:val="0019494C"/>
    <w:rsid w:val="00197457"/>
    <w:rsid w:val="001B757D"/>
    <w:rsid w:val="001D78CD"/>
    <w:rsid w:val="00207AC6"/>
    <w:rsid w:val="00212B94"/>
    <w:rsid w:val="00247C3A"/>
    <w:rsid w:val="002559F3"/>
    <w:rsid w:val="00267D96"/>
    <w:rsid w:val="00285603"/>
    <w:rsid w:val="002C55A6"/>
    <w:rsid w:val="002D0BC7"/>
    <w:rsid w:val="002E2644"/>
    <w:rsid w:val="002E433E"/>
    <w:rsid w:val="00307BA3"/>
    <w:rsid w:val="003160E5"/>
    <w:rsid w:val="00324BF3"/>
    <w:rsid w:val="00326A38"/>
    <w:rsid w:val="00333107"/>
    <w:rsid w:val="00347D2D"/>
    <w:rsid w:val="00370426"/>
    <w:rsid w:val="003A0D70"/>
    <w:rsid w:val="003B38BE"/>
    <w:rsid w:val="003D08EE"/>
    <w:rsid w:val="003D6231"/>
    <w:rsid w:val="003F040D"/>
    <w:rsid w:val="003F4EB6"/>
    <w:rsid w:val="0040054D"/>
    <w:rsid w:val="00410A22"/>
    <w:rsid w:val="004176E6"/>
    <w:rsid w:val="00434A84"/>
    <w:rsid w:val="004511EA"/>
    <w:rsid w:val="004C7B4D"/>
    <w:rsid w:val="004E366F"/>
    <w:rsid w:val="00505456"/>
    <w:rsid w:val="005352A7"/>
    <w:rsid w:val="005454E9"/>
    <w:rsid w:val="00546091"/>
    <w:rsid w:val="0054610D"/>
    <w:rsid w:val="00551337"/>
    <w:rsid w:val="00564B44"/>
    <w:rsid w:val="00566596"/>
    <w:rsid w:val="005A2841"/>
    <w:rsid w:val="005B2BF3"/>
    <w:rsid w:val="005D74EF"/>
    <w:rsid w:val="005F75B7"/>
    <w:rsid w:val="00603507"/>
    <w:rsid w:val="00617B09"/>
    <w:rsid w:val="006215AC"/>
    <w:rsid w:val="00623DA8"/>
    <w:rsid w:val="0062476E"/>
    <w:rsid w:val="006276BA"/>
    <w:rsid w:val="006337A8"/>
    <w:rsid w:val="006679A2"/>
    <w:rsid w:val="00675B8C"/>
    <w:rsid w:val="00681EF6"/>
    <w:rsid w:val="00694000"/>
    <w:rsid w:val="00753CF1"/>
    <w:rsid w:val="00760D1E"/>
    <w:rsid w:val="007A7FC1"/>
    <w:rsid w:val="007C00FC"/>
    <w:rsid w:val="007C1094"/>
    <w:rsid w:val="007D1C9F"/>
    <w:rsid w:val="007E55EB"/>
    <w:rsid w:val="00821025"/>
    <w:rsid w:val="00897D09"/>
    <w:rsid w:val="008A24D6"/>
    <w:rsid w:val="008C2594"/>
    <w:rsid w:val="008F1FB3"/>
    <w:rsid w:val="008F408C"/>
    <w:rsid w:val="00902B5B"/>
    <w:rsid w:val="00905867"/>
    <w:rsid w:val="0092429A"/>
    <w:rsid w:val="009279E7"/>
    <w:rsid w:val="0097486D"/>
    <w:rsid w:val="009777BA"/>
    <w:rsid w:val="009904BD"/>
    <w:rsid w:val="009937EA"/>
    <w:rsid w:val="009B7B71"/>
    <w:rsid w:val="009D20F2"/>
    <w:rsid w:val="009E5152"/>
    <w:rsid w:val="00A11A72"/>
    <w:rsid w:val="00A225FD"/>
    <w:rsid w:val="00A7412B"/>
    <w:rsid w:val="00A86BB8"/>
    <w:rsid w:val="00A96108"/>
    <w:rsid w:val="00AA2A18"/>
    <w:rsid w:val="00AA7A8B"/>
    <w:rsid w:val="00AB35A7"/>
    <w:rsid w:val="00AC551B"/>
    <w:rsid w:val="00AE0666"/>
    <w:rsid w:val="00AE1D93"/>
    <w:rsid w:val="00B04F66"/>
    <w:rsid w:val="00B07730"/>
    <w:rsid w:val="00B07A03"/>
    <w:rsid w:val="00B33675"/>
    <w:rsid w:val="00B9217E"/>
    <w:rsid w:val="00BC290A"/>
    <w:rsid w:val="00BC4550"/>
    <w:rsid w:val="00BE6704"/>
    <w:rsid w:val="00C3417B"/>
    <w:rsid w:val="00C36444"/>
    <w:rsid w:val="00C522EE"/>
    <w:rsid w:val="00C656BB"/>
    <w:rsid w:val="00CA5A4D"/>
    <w:rsid w:val="00CB1493"/>
    <w:rsid w:val="00CC04F7"/>
    <w:rsid w:val="00CC3168"/>
    <w:rsid w:val="00CD6421"/>
    <w:rsid w:val="00CF00D1"/>
    <w:rsid w:val="00CF6851"/>
    <w:rsid w:val="00D07110"/>
    <w:rsid w:val="00D15B00"/>
    <w:rsid w:val="00D17799"/>
    <w:rsid w:val="00D20942"/>
    <w:rsid w:val="00D22726"/>
    <w:rsid w:val="00D32E52"/>
    <w:rsid w:val="00D42958"/>
    <w:rsid w:val="00D43D56"/>
    <w:rsid w:val="00D85D63"/>
    <w:rsid w:val="00DA44BB"/>
    <w:rsid w:val="00DA6C1C"/>
    <w:rsid w:val="00DB7B28"/>
    <w:rsid w:val="00DF240F"/>
    <w:rsid w:val="00DF2BD9"/>
    <w:rsid w:val="00E200B9"/>
    <w:rsid w:val="00E2070B"/>
    <w:rsid w:val="00E2692B"/>
    <w:rsid w:val="00E302A3"/>
    <w:rsid w:val="00E356B2"/>
    <w:rsid w:val="00E53FA5"/>
    <w:rsid w:val="00E82C2E"/>
    <w:rsid w:val="00EA2437"/>
    <w:rsid w:val="00EC5119"/>
    <w:rsid w:val="00ED02D9"/>
    <w:rsid w:val="00ED5972"/>
    <w:rsid w:val="00EE1F31"/>
    <w:rsid w:val="00F03493"/>
    <w:rsid w:val="00F267AC"/>
    <w:rsid w:val="00F64F86"/>
    <w:rsid w:val="00F653D6"/>
    <w:rsid w:val="00F70C99"/>
    <w:rsid w:val="00F846DE"/>
    <w:rsid w:val="00F950A0"/>
    <w:rsid w:val="00FB3E12"/>
    <w:rsid w:val="00FB7AFF"/>
    <w:rsid w:val="00FC360A"/>
    <w:rsid w:val="00FE484C"/>
    <w:rsid w:val="00FE5F5E"/>
    <w:rsid w:val="00FE6229"/>
    <w:rsid w:val="00FE6C4A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61C5D"/>
  <w15:docId w15:val="{7195B1FF-BE8D-7F4E-9887-4B25E227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1" w:line="248" w:lineRule="auto"/>
      <w:ind w:left="371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cp:lastModifiedBy>Earl Soham Parish Council</cp:lastModifiedBy>
  <cp:revision>2</cp:revision>
  <dcterms:created xsi:type="dcterms:W3CDTF">2026-01-05T20:09:00Z</dcterms:created>
  <dcterms:modified xsi:type="dcterms:W3CDTF">2026-01-05T20:09:00Z</dcterms:modified>
</cp:coreProperties>
</file>